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863600" cy="863600"/>
            <wp:effectExtent l="0" t="0" r="0" b="0"/>
            <wp:docPr id="1" name="Image 1" descr="Croix De Camargue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roix De Camargue Vectores, Ilustraciones y Gráficos - 123RF"/>
                    <pic:cNvPicPr>
                      <a:picLocks noChangeAspect="1" noChangeArrowheads="1"/>
                    </pic:cNvPicPr>
                  </pic:nvPicPr>
                  <pic:blipFill>
                    <a:blip r:embed="rId2"/>
                    <a:stretch>
                      <a:fillRect/>
                    </a:stretch>
                  </pic:blipFill>
                  <pic:spPr bwMode="auto">
                    <a:xfrm>
                      <a:off x="0" y="0"/>
                      <a:ext cx="863600" cy="863600"/>
                    </a:xfrm>
                    <a:prstGeom prst="rect">
                      <a:avLst/>
                    </a:prstGeom>
                  </pic:spPr>
                </pic:pic>
              </a:graphicData>
            </a:graphic>
          </wp:inline>
        </w:drawing>
      </w:r>
    </w:p>
    <w:p>
      <w:pPr>
        <w:pStyle w:val="Normal"/>
        <w:rPr/>
      </w:pPr>
      <w:r>
        <w:rPr/>
      </w:r>
    </w:p>
    <w:p>
      <w:pPr>
        <w:pStyle w:val="Normal"/>
        <w:rPr>
          <w:rFonts w:ascii="Times New Roman" w:hAnsi="Times New Roman" w:cs="Times New Roman"/>
          <w:b/>
          <w:bCs/>
        </w:rPr>
      </w:pPr>
      <w:r>
        <w:rPr>
          <w:rFonts w:cs="Times New Roman" w:ascii="Times New Roman" w:hAnsi="Times New Roman"/>
          <w:b/>
          <w:bCs/>
        </w:rPr>
        <w:t>PROVINCE ECCLÉSIASTIQUE DE MARSEILLE</w:t>
      </w:r>
    </w:p>
    <w:p>
      <w:pPr>
        <w:pStyle w:val="Normal"/>
        <w:rPr>
          <w:rFonts w:ascii="Times New Roman" w:hAnsi="Times New Roman" w:cs="Times New Roman"/>
          <w:b/>
          <w:bCs/>
        </w:rPr>
      </w:pPr>
      <w:r>
        <w:rPr>
          <w:rFonts w:cs="Times New Roman" w:ascii="Times New Roman" w:hAnsi="Times New Roman"/>
          <w:b/>
          <w:bCs/>
        </w:rPr>
      </w:r>
    </w:p>
    <w:p>
      <w:pPr>
        <w:pStyle w:val="Normal"/>
        <w:rPr>
          <w:rFonts w:ascii="Times New Roman" w:hAnsi="Times New Roman" w:cs="Times New Roman"/>
          <w:b/>
          <w:bCs/>
        </w:rPr>
      </w:pPr>
      <w:r>
        <w:rPr>
          <w:rFonts w:cs="Times New Roman" w:ascii="Times New Roman" w:hAnsi="Times New Roman"/>
          <w:b/>
          <w:bCs/>
        </w:rPr>
      </w:r>
    </w:p>
    <w:p>
      <w:pPr>
        <w:pStyle w:val="Normal"/>
        <w:rPr>
          <w:rFonts w:ascii="Times New Roman" w:hAnsi="Times New Roman" w:cs="Times New Roman"/>
          <w:b/>
          <w:bCs/>
        </w:rPr>
      </w:pPr>
      <w:r>
        <w:rPr>
          <w:rFonts w:cs="Times New Roman" w:ascii="Times New Roman" w:hAnsi="Times New Roman"/>
          <w:b/>
          <w:bCs/>
        </w:rPr>
        <w:tab/>
      </w:r>
    </w:p>
    <w:p>
      <w:pPr>
        <w:pStyle w:val="Normal"/>
        <w:rPr>
          <w:rFonts w:ascii="Times New Roman" w:hAnsi="Times New Roman" w:cs="Times New Roman"/>
        </w:rPr>
      </w:pPr>
      <w:r>
        <w:rPr>
          <w:rFonts w:cs="Times New Roman" w:ascii="Times New Roman" w:hAnsi="Times New Roman"/>
          <w:b/>
          <w:bCs/>
        </w:rPr>
        <w:tab/>
      </w:r>
      <w:r>
        <w:rPr>
          <w:rFonts w:cs="Times New Roman" w:ascii="Times New Roman" w:hAnsi="Times New Roman"/>
        </w:rPr>
        <w:t xml:space="preserve">Éminence, cher frère, </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b/>
        <w:t xml:space="preserve">Les évêques de la province ecclésiastique de Marseille, réunis en session, ont une pensée et une prière pour vous, dans la dramatique situation que traverse votre pays.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b/>
        <w:t>Nous avons entendu aujourd’hui la bouleversante parole de Jésus : « </w:t>
      </w:r>
      <w:r>
        <w:rPr>
          <w:rFonts w:cs="Times New Roman" w:ascii="Times New Roman" w:hAnsi="Times New Roman"/>
          <w:i/>
          <w:iCs/>
        </w:rPr>
        <w:t>Aimez vos ennemis et priez pour ceux qui vous persécutent</w:t>
      </w:r>
      <w:r>
        <w:rPr>
          <w:rFonts w:cs="Times New Roman" w:ascii="Times New Roman" w:hAnsi="Times New Roman"/>
        </w:rPr>
        <w:t> ». Cette parole est la seule capable de freiner la soif de vengeance qui perpétue la violence.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b/>
        <w:t>Nous prions le Dieu d’Abraham, notre Père à tous, pour les dirigeants de ce monde : qu’ils aient la lucidité et la volonté de chercher la paix, pour votre peuple qui subit la souffrance de la guerre. Nous désirons que la parole prophétique d’Isaïe, « </w:t>
      </w:r>
      <w:r>
        <w:rPr>
          <w:rFonts w:cs="Times New Roman" w:ascii="Times New Roman" w:hAnsi="Times New Roman"/>
          <w:i/>
          <w:iCs/>
        </w:rPr>
        <w:t>Jamais nation contre nation ne lèvera l’épée ; ils n’apprendront plus la guerre</w:t>
      </w:r>
      <w:r>
        <w:rPr>
          <w:rFonts w:cs="Times New Roman" w:ascii="Times New Roman" w:hAnsi="Times New Roman"/>
        </w:rPr>
        <w:t xml:space="preserve"> », se réalise.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b/>
        <w:t>Notre prière monte pour vous, pasteur d’un peuple en guerre, pour que vous puissiez collaborer avec les institutions et les personnes de bonne volonté afin de mener le combat de la paix et faire disparaître le fratricide des origines qui blesse notre humanité. Le 27 juin, en la fête du Sacré-Cœur du Christ, toutes les messes dans nos diocèses seront célébrées à votre intention, celle du peuple que vous servez et pour la paix dans le monde.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ab/>
        <w:tab/>
        <w:tab/>
        <w:tab/>
        <w:tab/>
        <w:tab/>
        <w:t>De la Sainte Baume, le 17 juin 2025.</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sz w:val="22"/>
          <w:szCs w:val="22"/>
        </w:rPr>
      </w:pPr>
      <w:r>
        <w:rPr>
          <w:rFonts w:cs="Times New Roman" w:ascii="Times New Roman" w:hAnsi="Times New Roman"/>
          <w:sz w:val="22"/>
          <w:szCs w:val="22"/>
        </w:rPr>
        <w:t>+ Cardinal Jean-Marc Aveline</w:t>
        <w:tab/>
        <w:tab/>
        <w:tab/>
        <w:tab/>
        <w:t>+ Cardinal François Bustillo</w:t>
      </w:r>
    </w:p>
    <w:p>
      <w:pPr>
        <w:pStyle w:val="Normal"/>
        <w:jc w:val="both"/>
        <w:rPr>
          <w:sz w:val="22"/>
          <w:szCs w:val="22"/>
        </w:rPr>
      </w:pPr>
      <w:r>
        <w:rPr>
          <w:rFonts w:cs="Times New Roman" w:ascii="Times New Roman" w:hAnsi="Times New Roman"/>
          <w:sz w:val="22"/>
          <w:szCs w:val="22"/>
        </w:rPr>
        <w:t xml:space="preserve">   </w:t>
      </w:r>
      <w:r>
        <w:rPr>
          <w:rFonts w:cs="Times New Roman" w:ascii="Times New Roman" w:hAnsi="Times New Roman"/>
          <w:sz w:val="22"/>
          <w:szCs w:val="22"/>
        </w:rPr>
        <w:t>Archevêque de Marseille</w:t>
        <w:tab/>
        <w:tab/>
        <w:tab/>
        <w:tab/>
        <w:tab/>
        <w:t xml:space="preserve">   Évêque d’Ajaccio</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sz w:val="22"/>
          <w:szCs w:val="22"/>
        </w:rPr>
      </w:pPr>
      <w:r>
        <w:rPr>
          <w:rFonts w:cs="Times New Roman" w:ascii="Times New Roman" w:hAnsi="Times New Roman"/>
          <w:sz w:val="22"/>
          <w:szCs w:val="22"/>
        </w:rPr>
        <w:t>+ Mgr Christian Delarbre</w:t>
        <w:tab/>
        <w:tab/>
        <w:tab/>
        <w:tab/>
        <w:tab/>
        <w:t>+ Mgr Dominique-Marie David</w:t>
      </w:r>
    </w:p>
    <w:p>
      <w:pPr>
        <w:pStyle w:val="Normal"/>
        <w:jc w:val="both"/>
        <w:rPr>
          <w:sz w:val="22"/>
          <w:szCs w:val="22"/>
        </w:rPr>
      </w:pPr>
      <w:r>
        <w:rPr>
          <w:rFonts w:cs="Times New Roman" w:ascii="Times New Roman" w:hAnsi="Times New Roman"/>
          <w:sz w:val="22"/>
          <w:szCs w:val="22"/>
        </w:rPr>
        <w:t xml:space="preserve">   </w:t>
      </w:r>
      <w:r>
        <w:rPr>
          <w:rFonts w:cs="Times New Roman" w:ascii="Times New Roman" w:hAnsi="Times New Roman"/>
          <w:sz w:val="22"/>
          <w:szCs w:val="22"/>
        </w:rPr>
        <w:t>Archevêque d’Aix et d’Arles</w:t>
        <w:tab/>
        <w:tab/>
        <w:tab/>
        <w:tab/>
        <w:t xml:space="preserve">   Archevêque de Monaco</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sz w:val="22"/>
          <w:szCs w:val="22"/>
        </w:rPr>
      </w:pPr>
      <w:r>
        <w:rPr>
          <w:rFonts w:cs="Times New Roman" w:ascii="Times New Roman" w:hAnsi="Times New Roman"/>
          <w:sz w:val="22"/>
          <w:szCs w:val="22"/>
        </w:rPr>
        <w:t>+ Mgr François Fonlupt</w:t>
        <w:tab/>
        <w:tab/>
        <w:tab/>
        <w:tab/>
        <w:tab/>
        <w:t>+ Mgr Emmanuel Gobilliard</w:t>
      </w:r>
    </w:p>
    <w:p>
      <w:pPr>
        <w:pStyle w:val="Normal"/>
        <w:jc w:val="both"/>
        <w:rPr>
          <w:sz w:val="22"/>
          <w:szCs w:val="22"/>
        </w:rPr>
      </w:pPr>
      <w:r>
        <w:rPr>
          <w:rFonts w:cs="Times New Roman" w:ascii="Times New Roman" w:hAnsi="Times New Roman"/>
          <w:sz w:val="22"/>
          <w:szCs w:val="22"/>
        </w:rPr>
        <w:t xml:space="preserve">   </w:t>
      </w:r>
      <w:r>
        <w:rPr>
          <w:rFonts w:cs="Times New Roman" w:ascii="Times New Roman" w:hAnsi="Times New Roman"/>
          <w:sz w:val="22"/>
          <w:szCs w:val="22"/>
        </w:rPr>
        <w:t>Archevêque d’Avignon</w:t>
        <w:tab/>
        <w:tab/>
        <w:tab/>
        <w:tab/>
        <w:tab/>
        <w:t xml:space="preserve">   Évêque de Digne, Riez et Sisteron</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sz w:val="22"/>
          <w:szCs w:val="22"/>
        </w:rPr>
      </w:pPr>
      <w:r>
        <w:rPr>
          <w:rFonts w:cs="Times New Roman" w:ascii="Times New Roman" w:hAnsi="Times New Roman"/>
          <w:sz w:val="22"/>
          <w:szCs w:val="22"/>
        </w:rPr>
        <w:t>+ Mgr François Touvet</w:t>
        <w:tab/>
        <w:tab/>
        <w:tab/>
        <w:tab/>
        <w:tab/>
        <w:t>+ Mgr Xavier Malle</w:t>
      </w:r>
    </w:p>
    <w:p>
      <w:pPr>
        <w:pStyle w:val="Normal"/>
        <w:jc w:val="both"/>
        <w:rPr>
          <w:sz w:val="22"/>
          <w:szCs w:val="22"/>
        </w:rPr>
      </w:pPr>
      <w:r>
        <w:rPr>
          <w:rFonts w:cs="Times New Roman" w:ascii="Times New Roman" w:hAnsi="Times New Roman"/>
          <w:sz w:val="22"/>
          <w:szCs w:val="22"/>
        </w:rPr>
        <w:t xml:space="preserve">   </w:t>
      </w:r>
      <w:r>
        <w:rPr>
          <w:rFonts w:cs="Times New Roman" w:ascii="Times New Roman" w:hAnsi="Times New Roman"/>
          <w:sz w:val="22"/>
          <w:szCs w:val="22"/>
        </w:rPr>
        <w:t>Évêque de Fréjus et Toulon</w:t>
        <w:tab/>
        <w:tab/>
        <w:tab/>
        <w:tab/>
        <w:t xml:space="preserve">   Evêque de Gap et Embrun</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sz w:val="22"/>
          <w:szCs w:val="22"/>
        </w:rPr>
      </w:pPr>
      <w:r>
        <w:rPr>
          <w:rFonts w:cs="Times New Roman" w:ascii="Times New Roman" w:hAnsi="Times New Roman"/>
          <w:sz w:val="22"/>
          <w:szCs w:val="22"/>
        </w:rPr>
        <w:t>+ Mgr Jean-Philippe Nault</w:t>
      </w:r>
    </w:p>
    <w:p>
      <w:pPr>
        <w:pStyle w:val="Normal"/>
        <w:jc w:val="both"/>
        <w:rPr>
          <w:rFonts w:ascii="Times New Roman" w:hAnsi="Times New Roman" w:cs="Times New Roman"/>
        </w:rPr>
      </w:pPr>
      <w:r>
        <w:rPr>
          <w:rFonts w:cs="Times New Roman" w:ascii="Times New Roman" w:hAnsi="Times New Roman"/>
          <w:sz w:val="22"/>
          <w:szCs w:val="22"/>
        </w:rPr>
        <w:t xml:space="preserve">   </w:t>
      </w:r>
      <w:r>
        <w:rPr>
          <w:rFonts w:cs="Times New Roman" w:ascii="Times New Roman" w:hAnsi="Times New Roman"/>
          <w:sz w:val="22"/>
          <w:szCs w:val="22"/>
        </w:rPr>
        <w:t>Évêque de Nice</w:t>
        <w:tab/>
      </w:r>
      <w:r>
        <w:rPr>
          <w:rFonts w:cs="Times New Roman" w:ascii="Times New Roman" w:hAnsi="Times New Roman"/>
        </w:rPr>
        <w:t xml:space="preserve">   </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ptos" w:hAnsi="Aptos" w:eastAsia="Aptos" w:cs="" w:asciiTheme="minorHAnsi" w:cstheme="minorBidi" w:eastAsiaTheme="minorHAnsi" w:hAnsiTheme="minorHAnsi"/>
      <w:color w:val="auto"/>
      <w:kern w:val="0"/>
      <w:sz w:val="24"/>
      <w:szCs w:val="24"/>
      <w:lang w:val="fr-FR" w:eastAsia="en-US" w:bidi="ar-SA"/>
    </w:rPr>
  </w:style>
  <w:style w:type="paragraph" w:styleId="Heading1">
    <w:name w:val="Heading 1"/>
    <w:basedOn w:val="Normal"/>
    <w:next w:val="Normal"/>
    <w:link w:val="Titre1Car"/>
    <w:uiPriority w:val="9"/>
    <w:qFormat/>
    <w:rsid w:val="00a76773"/>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a76773"/>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a76773"/>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a76773"/>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a76773"/>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a76773"/>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a76773"/>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a76773"/>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a76773"/>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a76773"/>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a76773"/>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a76773"/>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a76773"/>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a76773"/>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a76773"/>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a76773"/>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a76773"/>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a76773"/>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a76773"/>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a76773"/>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a76773"/>
    <w:rPr>
      <w:i/>
      <w:iCs/>
      <w:color w:themeColor="text1" w:themeTint="bf" w:val="404040"/>
    </w:rPr>
  </w:style>
  <w:style w:type="character" w:styleId="IntenseEmphasis">
    <w:name w:val="Intense Emphasis"/>
    <w:basedOn w:val="DefaultParagraphFont"/>
    <w:uiPriority w:val="21"/>
    <w:qFormat/>
    <w:rsid w:val="00a76773"/>
    <w:rPr>
      <w:i/>
      <w:iCs/>
      <w:color w:themeColor="accent1" w:themeShade="bf" w:val="0F4761"/>
    </w:rPr>
  </w:style>
  <w:style w:type="character" w:styleId="CitationintenseCar" w:customStyle="1">
    <w:name w:val="Citation intense Car"/>
    <w:basedOn w:val="DefaultParagraphFont"/>
    <w:link w:val="IntenseQuote"/>
    <w:uiPriority w:val="30"/>
    <w:qFormat/>
    <w:rsid w:val="00a76773"/>
    <w:rPr>
      <w:i/>
      <w:iCs/>
      <w:color w:themeColor="accent1" w:themeShade="bf" w:val="0F4761"/>
    </w:rPr>
  </w:style>
  <w:style w:type="character" w:styleId="IntenseReference">
    <w:name w:val="Intense Reference"/>
    <w:basedOn w:val="DefaultParagraphFont"/>
    <w:uiPriority w:val="32"/>
    <w:qFormat/>
    <w:rsid w:val="00a76773"/>
    <w:rPr>
      <w:b/>
      <w:bCs/>
      <w:smallCaps/>
      <w:color w:themeColor="accent1" w:themeShade="bf" w:val="0F4761"/>
      <w:spacing w:val="5"/>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reCar"/>
    <w:uiPriority w:val="10"/>
    <w:qFormat/>
    <w:rsid w:val="00a76773"/>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a76773"/>
    <w:pPr>
      <w:spacing w:before="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a76773"/>
    <w:pPr>
      <w:spacing w:before="160" w:after="160"/>
      <w:jc w:val="center"/>
    </w:pPr>
    <w:rPr>
      <w:i/>
      <w:iCs/>
      <w:color w:themeColor="text1" w:themeTint="bf" w:val="404040"/>
    </w:rPr>
  </w:style>
  <w:style w:type="paragraph" w:styleId="ListParagraph">
    <w:name w:val="List Paragraph"/>
    <w:basedOn w:val="Normal"/>
    <w:uiPriority w:val="34"/>
    <w:qFormat/>
    <w:rsid w:val="00a76773"/>
    <w:pPr>
      <w:spacing w:before="0" w:after="0"/>
      <w:ind w:left="720"/>
      <w:contextualSpacing/>
    </w:pPr>
    <w:rPr/>
  </w:style>
  <w:style w:type="paragraph" w:styleId="IntenseQuote">
    <w:name w:val="Intense Quote"/>
    <w:basedOn w:val="Normal"/>
    <w:next w:val="Normal"/>
    <w:link w:val="CitationintenseCar"/>
    <w:uiPriority w:val="30"/>
    <w:qFormat/>
    <w:rsid w:val="00a76773"/>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LibreOffice/7.6.2.1$Windows_X86_64 LibreOffice_project/56f7684011345957bbf33a7ee678afaf4d2ba333</Application>
  <AppVersion>15.0000</AppVersion>
  <Pages>1</Pages>
  <Words>287</Words>
  <Characters>1427</Characters>
  <CharactersWithSpaces>1772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2025-06-17T14:00:00Z</dcterms:created>
  <dc:creator>Xavier MANZANO</dc:creator>
  <dc:description/>
  <dc:language>fr-FR</dc:language>
  <cp:lastModifiedBy/>
  <dcterms:modified xsi:type="dcterms:W3CDTF">2025-06-19T08:43:17Z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